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EE4" w:rsidRDefault="00E23EE4" w:rsidP="004239F3">
      <w:pPr>
        <w:pStyle w:val="Title"/>
        <w:rPr>
          <w:lang w:val="fr-BE"/>
        </w:rPr>
      </w:pPr>
      <w:r w:rsidRPr="004239F3">
        <w:rPr>
          <w:lang w:val="fr-BE"/>
        </w:rPr>
        <w:t>BRTC</w:t>
      </w:r>
      <w:r w:rsidR="004239F3">
        <w:rPr>
          <w:lang w:val="fr-BE"/>
        </w:rPr>
        <w:t xml:space="preserve"> - </w:t>
      </w:r>
      <w:r w:rsidR="00FA29EC" w:rsidRPr="004239F3">
        <w:rPr>
          <w:lang w:val="fr-BE"/>
        </w:rPr>
        <w:t>Règlement</w:t>
      </w:r>
      <w:r w:rsidRPr="004239F3">
        <w:rPr>
          <w:lang w:val="fr-BE"/>
        </w:rPr>
        <w:t xml:space="preserve"> SCT</w:t>
      </w:r>
    </w:p>
    <w:p w:rsidR="0004045A" w:rsidRDefault="007E0A50" w:rsidP="0004045A">
      <w:pPr>
        <w:pStyle w:val="Subtitle"/>
        <w:jc w:val="right"/>
        <w:rPr>
          <w:rStyle w:val="Emphasis"/>
        </w:rPr>
      </w:pPr>
      <w:r>
        <w:rPr>
          <w:rStyle w:val="Emphasis"/>
        </w:rPr>
        <w:t>V02</w:t>
      </w:r>
      <w:r w:rsidR="0004045A">
        <w:rPr>
          <w:rStyle w:val="Emphasis"/>
        </w:rPr>
        <w:t>.0</w:t>
      </w:r>
      <w:r>
        <w:rPr>
          <w:rStyle w:val="Emphasis"/>
        </w:rPr>
        <w:t>0</w:t>
      </w:r>
      <w:r w:rsidR="0004045A">
        <w:rPr>
          <w:rStyle w:val="Emphasis"/>
        </w:rPr>
        <w:t xml:space="preserve"> – </w:t>
      </w:r>
      <w:r>
        <w:rPr>
          <w:rStyle w:val="Emphasis"/>
        </w:rPr>
        <w:t>16</w:t>
      </w:r>
      <w:r w:rsidR="0004045A">
        <w:rPr>
          <w:rStyle w:val="Emphasis"/>
        </w:rPr>
        <w:t>/0</w:t>
      </w:r>
      <w:r>
        <w:rPr>
          <w:rStyle w:val="Emphasis"/>
        </w:rPr>
        <w:t>2</w:t>
      </w:r>
      <w:r w:rsidR="0004045A">
        <w:rPr>
          <w:rStyle w:val="Emphasis"/>
        </w:rPr>
        <w:t>/201</w:t>
      </w:r>
      <w:r>
        <w:rPr>
          <w:rStyle w:val="Emphasis"/>
        </w:rPr>
        <w:t>1</w:t>
      </w:r>
    </w:p>
    <w:p w:rsidR="0004045A" w:rsidRPr="0004045A" w:rsidRDefault="0004045A" w:rsidP="0004045A">
      <w:pPr>
        <w:rPr>
          <w:rStyle w:val="Emphasis"/>
          <w:lang w:val="fr-BE"/>
        </w:rPr>
      </w:pPr>
    </w:p>
    <w:p w:rsidR="00FA29EC" w:rsidRPr="00A12DE9" w:rsidRDefault="00FA29EC" w:rsidP="0004045A">
      <w:r w:rsidRPr="00A12DE9">
        <w:t>Les participants acceptent ce règlement ainsi que le règlement interne d</w:t>
      </w:r>
      <w:r w:rsidR="004239F3">
        <w:t>u BRTC.</w:t>
      </w:r>
    </w:p>
    <w:p w:rsidR="006B52E9" w:rsidRDefault="004239F3" w:rsidP="004239F3">
      <w:pPr>
        <w:pStyle w:val="Heading1"/>
      </w:pPr>
      <w:r>
        <w:t>Caractéristiques techniques</w:t>
      </w:r>
    </w:p>
    <w:p w:rsidR="004239F3" w:rsidRDefault="00166783" w:rsidP="00166783">
      <w:pPr>
        <w:pStyle w:val="BodyText"/>
      </w:pPr>
      <w:r>
        <w:t>Li</w:t>
      </w:r>
      <w:r w:rsidR="004239F3">
        <w:t>ste des voitures acceptées :</w:t>
      </w:r>
    </w:p>
    <w:p w:rsidR="00375BF2" w:rsidRDefault="00375BF2" w:rsidP="00166783">
      <w:pPr>
        <w:pStyle w:val="ListParagraph"/>
        <w:numPr>
          <w:ilvl w:val="0"/>
          <w:numId w:val="11"/>
        </w:numPr>
      </w:pPr>
      <w:r>
        <w:t>HPI Blitz</w:t>
      </w:r>
    </w:p>
    <w:p w:rsidR="00E77464" w:rsidRPr="004239F3" w:rsidRDefault="00E77464" w:rsidP="00166783">
      <w:pPr>
        <w:pStyle w:val="ListParagraph"/>
        <w:numPr>
          <w:ilvl w:val="0"/>
          <w:numId w:val="11"/>
        </w:numPr>
      </w:pPr>
      <w:r>
        <w:t>Kyosho Ultima SC</w:t>
      </w:r>
    </w:p>
    <w:p w:rsidR="004239F3" w:rsidRDefault="00375BF2" w:rsidP="00166783">
      <w:pPr>
        <w:pStyle w:val="ListParagraph"/>
        <w:numPr>
          <w:ilvl w:val="0"/>
          <w:numId w:val="11"/>
        </w:numPr>
      </w:pPr>
      <w:r>
        <w:t xml:space="preserve">Team </w:t>
      </w:r>
      <w:r w:rsidR="004239F3">
        <w:t>Associated SC10</w:t>
      </w:r>
    </w:p>
    <w:p w:rsidR="004239F3" w:rsidRDefault="004239F3" w:rsidP="00166783">
      <w:pPr>
        <w:pStyle w:val="ListParagraph"/>
        <w:numPr>
          <w:ilvl w:val="0"/>
          <w:numId w:val="11"/>
        </w:numPr>
      </w:pPr>
      <w:r>
        <w:t>Team Losi Strike</w:t>
      </w:r>
    </w:p>
    <w:p w:rsidR="007E0A50" w:rsidRDefault="007E0A50" w:rsidP="00166783">
      <w:pPr>
        <w:pStyle w:val="ListParagraph"/>
        <w:numPr>
          <w:ilvl w:val="0"/>
          <w:numId w:val="11"/>
        </w:numPr>
      </w:pPr>
      <w:r>
        <w:t>Team Losi XXX-SCT</w:t>
      </w:r>
    </w:p>
    <w:p w:rsidR="00375BF2" w:rsidRDefault="00375BF2" w:rsidP="00166783">
      <w:pPr>
        <w:pStyle w:val="ListParagraph"/>
        <w:numPr>
          <w:ilvl w:val="0"/>
          <w:numId w:val="11"/>
        </w:numPr>
      </w:pPr>
      <w:r>
        <w:t>Traxxas Slash</w:t>
      </w:r>
    </w:p>
    <w:p w:rsidR="001E4D4F" w:rsidRDefault="001E4D4F" w:rsidP="001E4D4F"/>
    <w:p w:rsidR="001E4D4F" w:rsidRDefault="001E4D4F" w:rsidP="001E4D4F">
      <w:r>
        <w:t>En dehors de cette liste, une auto sera acceptée si elle :</w:t>
      </w:r>
    </w:p>
    <w:p w:rsidR="001E4D4F" w:rsidRDefault="001E4D4F" w:rsidP="001E4D4F">
      <w:pPr>
        <w:pStyle w:val="ListParagraph"/>
        <w:numPr>
          <w:ilvl w:val="0"/>
          <w:numId w:val="13"/>
        </w:numPr>
      </w:pPr>
      <w:r>
        <w:t>est une 4x2</w:t>
      </w:r>
    </w:p>
    <w:p w:rsidR="001E4D4F" w:rsidRDefault="001E4D4F" w:rsidP="001E4D4F">
      <w:pPr>
        <w:pStyle w:val="ListParagraph"/>
        <w:numPr>
          <w:ilvl w:val="0"/>
          <w:numId w:val="13"/>
        </w:numPr>
      </w:pPr>
      <w:r>
        <w:t>répond aux exigences ci-dessous</w:t>
      </w:r>
    </w:p>
    <w:p w:rsidR="000A1771" w:rsidRDefault="000A1771" w:rsidP="001E4D4F">
      <w:pPr>
        <w:pStyle w:val="Heading2"/>
      </w:pPr>
      <w:r>
        <w:t>Accu</w:t>
      </w:r>
    </w:p>
    <w:p w:rsidR="000A1771" w:rsidRPr="000A1771" w:rsidRDefault="000A1771" w:rsidP="000A1771">
      <w:pPr>
        <w:pStyle w:val="BodyText"/>
      </w:pPr>
      <w:r>
        <w:t>L’accu doit être de type Lipo 2S 7,4v ou NiMH 6S 7,2v.</w:t>
      </w:r>
      <w:r w:rsidR="00EB7549">
        <w:t xml:space="preserve"> Les Lipo hardcase sont conseillés mais pas obligatoire pour autant que l’accu soit bien protégé dans son bac.</w:t>
      </w:r>
    </w:p>
    <w:p w:rsidR="001E4D4F" w:rsidRDefault="001E4D4F" w:rsidP="001E4D4F">
      <w:pPr>
        <w:pStyle w:val="Heading2"/>
      </w:pPr>
      <w:r w:rsidRPr="001E4D4F">
        <w:t>Aileron</w:t>
      </w:r>
    </w:p>
    <w:p w:rsidR="001E4D4F" w:rsidRPr="000A1771" w:rsidRDefault="001E4D4F" w:rsidP="001E4D4F">
      <w:pPr>
        <w:pStyle w:val="BodyText"/>
        <w:rPr>
          <w:lang w:val="fr-BE"/>
        </w:rPr>
      </w:pPr>
      <w:r w:rsidRPr="000A1771">
        <w:rPr>
          <w:lang w:val="fr-BE"/>
        </w:rPr>
        <w:t>Tout aileron est interdit.</w:t>
      </w:r>
    </w:p>
    <w:p w:rsidR="001E4D4F" w:rsidRDefault="001E4D4F" w:rsidP="001E4D4F">
      <w:pPr>
        <w:pStyle w:val="Heading2"/>
      </w:pPr>
      <w:r w:rsidRPr="00A12DE9">
        <w:t>Antenne</w:t>
      </w:r>
    </w:p>
    <w:p w:rsidR="001E4D4F" w:rsidRDefault="001E4D4F" w:rsidP="001E4D4F">
      <w:r w:rsidRPr="00A12DE9">
        <w:t xml:space="preserve">Elle doit être souple </w:t>
      </w:r>
      <w:r>
        <w:t xml:space="preserve">et </w:t>
      </w:r>
      <w:r w:rsidRPr="00A12DE9">
        <w:t>se plier complètement sous le poids de la voiture. Les antennes métalliques sont interdites.</w:t>
      </w:r>
    </w:p>
    <w:p w:rsidR="001E4D4F" w:rsidRDefault="001E4D4F" w:rsidP="001E4D4F">
      <w:pPr>
        <w:pStyle w:val="Heading2"/>
      </w:pPr>
      <w:r>
        <w:t>Carrosserie</w:t>
      </w:r>
    </w:p>
    <w:p w:rsidR="001E4D4F" w:rsidRDefault="001E4D4F" w:rsidP="001E4D4F">
      <w:pPr>
        <w:pStyle w:val="BodyText"/>
      </w:pPr>
      <w:r>
        <w:t>La carrosserie doit être de type SCT et recouvrir complètement les pneus (vue du dessus).</w:t>
      </w:r>
    </w:p>
    <w:p w:rsidR="00630BB2" w:rsidRDefault="00630BB2" w:rsidP="00166783">
      <w:pPr>
        <w:pStyle w:val="Heading2"/>
      </w:pPr>
      <w:r w:rsidRPr="00166783">
        <w:t>Dimensions</w:t>
      </w:r>
    </w:p>
    <w:p w:rsidR="00166783" w:rsidRDefault="00166783" w:rsidP="00166783">
      <w:pPr>
        <w:pStyle w:val="BodyText"/>
      </w:pPr>
      <w:r>
        <w:t>Dimensions maximales quelle que soit la position de la voiture :</w:t>
      </w:r>
    </w:p>
    <w:p w:rsidR="00166783" w:rsidRPr="00166783" w:rsidRDefault="00166783" w:rsidP="00166783">
      <w:pPr>
        <w:pStyle w:val="ListParagraph"/>
        <w:numPr>
          <w:ilvl w:val="0"/>
          <w:numId w:val="12"/>
        </w:numPr>
      </w:pPr>
      <w:r w:rsidRPr="00166783">
        <w:t>Empattement : 350 mm</w:t>
      </w:r>
    </w:p>
    <w:p w:rsidR="00166783" w:rsidRPr="00166783" w:rsidRDefault="00166783" w:rsidP="00166783">
      <w:pPr>
        <w:pStyle w:val="ListParagraph"/>
        <w:numPr>
          <w:ilvl w:val="0"/>
          <w:numId w:val="12"/>
        </w:numPr>
      </w:pPr>
      <w:r w:rsidRPr="00166783">
        <w:t>Largeur : 300 mm</w:t>
      </w:r>
    </w:p>
    <w:p w:rsidR="00166783" w:rsidRPr="00166783" w:rsidRDefault="00166783" w:rsidP="00166783">
      <w:pPr>
        <w:pStyle w:val="ListParagraph"/>
        <w:numPr>
          <w:ilvl w:val="0"/>
          <w:numId w:val="12"/>
        </w:numPr>
      </w:pPr>
      <w:r w:rsidRPr="00166783">
        <w:t>Longueur : 580 mm</w:t>
      </w:r>
    </w:p>
    <w:p w:rsidR="00166783" w:rsidRDefault="00166783" w:rsidP="00166783">
      <w:pPr>
        <w:pStyle w:val="ListParagraph"/>
        <w:numPr>
          <w:ilvl w:val="0"/>
          <w:numId w:val="12"/>
        </w:numPr>
      </w:pPr>
      <w:r w:rsidRPr="00166783">
        <w:t>Hauteur (hors antenne) : 220 mm</w:t>
      </w:r>
    </w:p>
    <w:p w:rsidR="001E4D4F" w:rsidRDefault="001E4D4F" w:rsidP="001E4D4F">
      <w:pPr>
        <w:pStyle w:val="Heading2"/>
      </w:pPr>
      <w:r>
        <w:t>Moteur</w:t>
      </w:r>
    </w:p>
    <w:p w:rsidR="001E4D4F" w:rsidRDefault="001E4D4F" w:rsidP="001E4D4F">
      <w:pPr>
        <w:pStyle w:val="BodyText"/>
      </w:pPr>
      <w:r>
        <w:lastRenderedPageBreak/>
        <w:t>Le moteur peut être soit</w:t>
      </w:r>
    </w:p>
    <w:p w:rsidR="006F4DF5" w:rsidRPr="006F4DF5" w:rsidRDefault="001E4D4F" w:rsidP="006F4DF5">
      <w:pPr>
        <w:pStyle w:val="ListParagraph"/>
        <w:numPr>
          <w:ilvl w:val="0"/>
          <w:numId w:val="15"/>
        </w:numPr>
      </w:pPr>
      <w:r w:rsidRPr="006F4DF5">
        <w:t>le moteur d’origine de la voiture (cf tableau ci-dessous)</w:t>
      </w:r>
    </w:p>
    <w:p w:rsidR="006F4DF5" w:rsidRPr="006F4DF5" w:rsidRDefault="006F4DF5" w:rsidP="006F4DF5">
      <w:pPr>
        <w:pStyle w:val="ListParagraph"/>
        <w:numPr>
          <w:ilvl w:val="0"/>
          <w:numId w:val="15"/>
        </w:numPr>
      </w:pPr>
      <w:r w:rsidRPr="006F4DF5">
        <w:t xml:space="preserve">un moteur brushed </w:t>
      </w:r>
      <w:r w:rsidR="00734DF8">
        <w:t xml:space="preserve">standard </w:t>
      </w:r>
      <w:r w:rsidRPr="006F4DF5">
        <w:t>de format 540, 17x2 tours à calage fixe 5°, bobiné machine le diamètre du fil ne peut être supérieur à 0.71mm, rotor équilibré par perçage et monté sur roulements.</w:t>
      </w:r>
    </w:p>
    <w:p w:rsidR="006F4DF5" w:rsidRPr="006F4DF5" w:rsidRDefault="00734DF8" w:rsidP="006F4DF5">
      <w:pPr>
        <w:pStyle w:val="ListParagraph"/>
        <w:numPr>
          <w:ilvl w:val="0"/>
          <w:numId w:val="15"/>
        </w:numPr>
      </w:pPr>
      <w:r>
        <w:t>u</w:t>
      </w:r>
      <w:r w:rsidR="006F4DF5" w:rsidRPr="006F4DF5">
        <w:t xml:space="preserve">n moteur brushed </w:t>
      </w:r>
      <w:r>
        <w:t xml:space="preserve">standard </w:t>
      </w:r>
      <w:r w:rsidR="006F4DF5" w:rsidRPr="006F4DF5">
        <w:t xml:space="preserve">de format 540, 19 tours à calage fixe 24°, bobiné machine le diamètre du fil ne peut être supérieur à 0.71mm, rotor équilibré par perçage et monté sur roulements. </w:t>
      </w:r>
    </w:p>
    <w:p w:rsidR="006F4DF5" w:rsidRPr="00734DF8" w:rsidRDefault="006F4DF5" w:rsidP="006F4DF5">
      <w:pPr>
        <w:pStyle w:val="ListParagraph"/>
        <w:numPr>
          <w:ilvl w:val="0"/>
          <w:numId w:val="14"/>
        </w:numPr>
        <w:autoSpaceDE w:val="0"/>
        <w:autoSpaceDN w:val="0"/>
        <w:adjustRightInd w:val="0"/>
      </w:pPr>
      <w:r w:rsidRPr="006F4DF5">
        <w:t xml:space="preserve">un moteur brushless </w:t>
      </w:r>
      <w:r w:rsidR="00734DF8">
        <w:t xml:space="preserve">standard </w:t>
      </w:r>
      <w:r w:rsidRPr="006F4DF5">
        <w:t xml:space="preserve">de format 540, </w:t>
      </w:r>
      <w:r w:rsidR="00D825D6">
        <w:rPr>
          <w:lang w:val="fr-BE" w:eastAsia="fr-BE"/>
        </w:rPr>
        <w:t>avec ou sans capteur, type 1</w:t>
      </w:r>
      <w:r w:rsidR="001161E7">
        <w:rPr>
          <w:lang w:val="fr-BE" w:eastAsia="fr-BE"/>
        </w:rPr>
        <w:t>0</w:t>
      </w:r>
      <w:r w:rsidR="00D825D6">
        <w:rPr>
          <w:lang w:val="fr-BE" w:eastAsia="fr-BE"/>
        </w:rPr>
        <w:t>,5</w:t>
      </w:r>
      <w:r w:rsidRPr="006F4DF5">
        <w:rPr>
          <w:lang w:val="fr-BE" w:eastAsia="fr-BE"/>
        </w:rPr>
        <w:t xml:space="preserve"> tours, le moteur doit être démontable, les roulements sont autorisés</w:t>
      </w:r>
      <w:r w:rsidRPr="006F4DF5">
        <w:rPr>
          <w:rFonts w:ascii="TTFFAC3AD0t00" w:hAnsi="TTFFAC3AD0t00" w:cs="TTFFAC3AD0t00"/>
          <w:sz w:val="17"/>
          <w:szCs w:val="17"/>
          <w:lang w:val="fr-BE" w:eastAsia="fr-BE"/>
        </w:rPr>
        <w:t>.</w:t>
      </w:r>
    </w:p>
    <w:p w:rsidR="00734DF8" w:rsidRPr="00734DF8" w:rsidRDefault="00734DF8" w:rsidP="00734DF8">
      <w:pPr>
        <w:autoSpaceDE w:val="0"/>
        <w:autoSpaceDN w:val="0"/>
        <w:adjustRightInd w:val="0"/>
      </w:pPr>
    </w:p>
    <w:p w:rsidR="006F4DF5" w:rsidRDefault="006F4DF5" w:rsidP="006F4DF5">
      <w:pPr>
        <w:autoSpaceDE w:val="0"/>
        <w:autoSpaceDN w:val="0"/>
        <w:adjustRightInd w:val="0"/>
      </w:pPr>
      <w:r>
        <w:t>La liste des moteurs standard peut être consultée sur le site de la FVRC (</w:t>
      </w:r>
      <w:hyperlink r:id="rId8" w:history="1">
        <w:r w:rsidR="00734DF8" w:rsidRPr="00E64726">
          <w:rPr>
            <w:rStyle w:val="Hyperlink"/>
          </w:rPr>
          <w:t>http://www.fvrc.asso.fr/elecTT/TT_electrique.htm</w:t>
        </w:r>
      </w:hyperlink>
      <w:r>
        <w:t>).</w:t>
      </w:r>
    </w:p>
    <w:p w:rsidR="00734DF8" w:rsidRDefault="00734DF8" w:rsidP="006F4DF5">
      <w:pPr>
        <w:autoSpaceDE w:val="0"/>
        <w:autoSpaceDN w:val="0"/>
        <w:adjustRightInd w:val="0"/>
      </w:pPr>
    </w:p>
    <w:p w:rsidR="00734DF8" w:rsidRDefault="00734DF8" w:rsidP="006F4DF5">
      <w:pPr>
        <w:autoSpaceDE w:val="0"/>
        <w:autoSpaceDN w:val="0"/>
        <w:adjustRightInd w:val="0"/>
      </w:pPr>
      <w:r>
        <w:t>Moteurs d’origine :</w:t>
      </w:r>
    </w:p>
    <w:p w:rsidR="00734DF8" w:rsidRPr="00734DF8" w:rsidRDefault="00734DF8" w:rsidP="00734DF8">
      <w:pPr>
        <w:pStyle w:val="ListParagraph"/>
        <w:numPr>
          <w:ilvl w:val="0"/>
          <w:numId w:val="11"/>
        </w:numPr>
        <w:rPr>
          <w:lang w:val="en-US"/>
        </w:rPr>
      </w:pPr>
      <w:r w:rsidRPr="00734DF8">
        <w:rPr>
          <w:lang w:val="en-US"/>
        </w:rPr>
        <w:t xml:space="preserve">HPI Blitz : </w:t>
      </w:r>
      <w:r w:rsidR="000A1771">
        <w:rPr>
          <w:lang w:val="en-US"/>
        </w:rPr>
        <w:t>1146</w:t>
      </w:r>
    </w:p>
    <w:p w:rsidR="00734DF8" w:rsidRDefault="00734DF8" w:rsidP="00734DF8">
      <w:pPr>
        <w:pStyle w:val="ListParagraph"/>
        <w:numPr>
          <w:ilvl w:val="0"/>
          <w:numId w:val="11"/>
        </w:numPr>
      </w:pPr>
      <w:r>
        <w:t>Team Associated SC10 :</w:t>
      </w:r>
      <w:r w:rsidR="000A1771">
        <w:t> ??</w:t>
      </w:r>
    </w:p>
    <w:p w:rsidR="00734DF8" w:rsidRDefault="00734DF8" w:rsidP="00734DF8">
      <w:pPr>
        <w:pStyle w:val="ListParagraph"/>
        <w:numPr>
          <w:ilvl w:val="0"/>
          <w:numId w:val="11"/>
        </w:numPr>
      </w:pPr>
      <w:r>
        <w:t>Team Losi Strike</w:t>
      </w:r>
      <w:r w:rsidR="000A1771">
        <w:t xml:space="preserve"> : </w:t>
      </w:r>
      <w:r w:rsidR="000A1771" w:rsidRPr="000A1771">
        <w:t>LOSB9498</w:t>
      </w:r>
    </w:p>
    <w:p w:rsidR="00734DF8" w:rsidRDefault="00734DF8" w:rsidP="00734DF8">
      <w:pPr>
        <w:pStyle w:val="ListParagraph"/>
        <w:numPr>
          <w:ilvl w:val="0"/>
          <w:numId w:val="11"/>
        </w:numPr>
      </w:pPr>
      <w:r>
        <w:t>Traxxas Slash</w:t>
      </w:r>
      <w:r w:rsidR="000A1771">
        <w:t xml:space="preserve"> : </w:t>
      </w:r>
      <w:r w:rsidR="000A1771" w:rsidRPr="000A1771">
        <w:t>3785</w:t>
      </w:r>
    </w:p>
    <w:p w:rsidR="001E4D4F" w:rsidRPr="00A12DE9" w:rsidRDefault="001E4D4F" w:rsidP="001E4D4F">
      <w:pPr>
        <w:pStyle w:val="Heading2"/>
      </w:pPr>
      <w:r w:rsidRPr="00A12DE9">
        <w:t>Pare-chocs</w:t>
      </w:r>
    </w:p>
    <w:p w:rsidR="001E4D4F" w:rsidRDefault="001E4D4F" w:rsidP="001E4D4F">
      <w:r w:rsidRPr="00A12DE9">
        <w:t xml:space="preserve">Ils doivent être en matériau souple </w:t>
      </w:r>
      <w:r>
        <w:t>afin</w:t>
      </w:r>
      <w:r w:rsidRPr="00A12DE9">
        <w:t xml:space="preserve"> éviter les blessures en cas de </w:t>
      </w:r>
      <w:r>
        <w:t xml:space="preserve">choc </w:t>
      </w:r>
      <w:r w:rsidRPr="00A12DE9">
        <w:t>avec une personne.</w:t>
      </w:r>
      <w:r>
        <w:t xml:space="preserve"> </w:t>
      </w:r>
      <w:r w:rsidRPr="00A12DE9">
        <w:t>Les bords et les coins doivent être arrondis.</w:t>
      </w:r>
      <w:r>
        <w:t xml:space="preserve"> </w:t>
      </w:r>
    </w:p>
    <w:p w:rsidR="001E4D4F" w:rsidRDefault="001E4D4F" w:rsidP="001E4D4F">
      <w:pPr>
        <w:pStyle w:val="Heading2"/>
      </w:pPr>
      <w:r>
        <w:t>Pneus</w:t>
      </w:r>
    </w:p>
    <w:p w:rsidR="000A1771" w:rsidRDefault="000A1771" w:rsidP="000A1771">
      <w:pPr>
        <w:pStyle w:val="BodyText"/>
        <w:rPr>
          <w:lang w:val="fr-BE"/>
        </w:rPr>
      </w:pPr>
      <w:r w:rsidRPr="000A1771">
        <w:rPr>
          <w:lang w:val="fr-BE"/>
        </w:rPr>
        <w:t>Dimensions des pneus montés :</w:t>
      </w:r>
    </w:p>
    <w:p w:rsidR="000A1771" w:rsidRPr="00951679" w:rsidRDefault="000A1771" w:rsidP="00951679">
      <w:pPr>
        <w:pStyle w:val="ListParagraph"/>
        <w:numPr>
          <w:ilvl w:val="0"/>
          <w:numId w:val="12"/>
        </w:numPr>
      </w:pPr>
      <w:r w:rsidRPr="00951679">
        <w:t>Largeur </w:t>
      </w:r>
      <w:r w:rsidR="00951679" w:rsidRPr="00951679">
        <w:t xml:space="preserve">maximale </w:t>
      </w:r>
      <w:r w:rsidRPr="00951679">
        <w:t>: 47 mm</w:t>
      </w:r>
    </w:p>
    <w:p w:rsidR="000A1771" w:rsidRDefault="00951679" w:rsidP="00951679">
      <w:pPr>
        <w:pStyle w:val="ListParagraph"/>
        <w:numPr>
          <w:ilvl w:val="0"/>
          <w:numId w:val="12"/>
        </w:numPr>
      </w:pPr>
      <w:r w:rsidRPr="00951679">
        <w:t>Diamètre minimum : 106 mm</w:t>
      </w:r>
    </w:p>
    <w:p w:rsidR="00951679" w:rsidRDefault="00951679" w:rsidP="00951679"/>
    <w:p w:rsidR="00951679" w:rsidRPr="00381EA8" w:rsidRDefault="00951679" w:rsidP="007E0A50">
      <w:pPr>
        <w:rPr>
          <w:lang w:val="fr-BE"/>
        </w:rPr>
      </w:pPr>
      <w:r>
        <w:t>Pneus autorisés :</w:t>
      </w:r>
      <w:r w:rsidR="007E0A50">
        <w:t xml:space="preserve"> tous les pneus SCT 2.2’’/3’’</w:t>
      </w:r>
      <w:r w:rsidR="00381EA8">
        <w:t xml:space="preserve"> (pas de pneus 1/8 donc).</w:t>
      </w:r>
    </w:p>
    <w:p w:rsidR="00166783" w:rsidRDefault="00166783" w:rsidP="00166783">
      <w:pPr>
        <w:pStyle w:val="Heading2"/>
      </w:pPr>
      <w:r>
        <w:t>Poids</w:t>
      </w:r>
    </w:p>
    <w:p w:rsidR="00166783" w:rsidRDefault="00166783" w:rsidP="00166783">
      <w:pPr>
        <w:pStyle w:val="BodyText"/>
      </w:pPr>
      <w:r>
        <w:t>Le poids minimum en ordre de marche</w:t>
      </w:r>
      <w:r w:rsidR="001E4D4F">
        <w:t xml:space="preserve"> et puce inclue</w:t>
      </w:r>
      <w:r>
        <w:t xml:space="preserve"> est de 2100 grammes.</w:t>
      </w:r>
    </w:p>
    <w:p w:rsidR="009E4295" w:rsidRDefault="00815086" w:rsidP="000A1771">
      <w:pPr>
        <w:pStyle w:val="Heading2"/>
      </w:pPr>
      <w:r w:rsidRPr="00D32688">
        <w:t>Variateur</w:t>
      </w:r>
    </w:p>
    <w:p w:rsidR="00636797" w:rsidRDefault="000A1771" w:rsidP="00A42C96">
      <w:pPr>
        <w:pStyle w:val="BodyText"/>
      </w:pPr>
      <w:r>
        <w:t xml:space="preserve">Il doit </w:t>
      </w:r>
      <w:r w:rsidR="009E4295" w:rsidRPr="00D32688">
        <w:t xml:space="preserve">avoir été conçu par le fabricant et vendu explicitement comme supportant la tension nominale de l’accu </w:t>
      </w:r>
      <w:r>
        <w:t>et la puissance du moteur utilisés</w:t>
      </w:r>
      <w:r w:rsidR="009E4295" w:rsidRPr="00D32688">
        <w:t>.</w:t>
      </w:r>
    </w:p>
    <w:p w:rsidR="00A42C96" w:rsidRDefault="00A42C96" w:rsidP="00A42C96">
      <w:pPr>
        <w:pStyle w:val="Heading1"/>
      </w:pPr>
      <w:r>
        <w:t>Qualifications</w:t>
      </w:r>
    </w:p>
    <w:p w:rsidR="00A42C96" w:rsidRDefault="00A42C96" w:rsidP="00A42C96">
      <w:pPr>
        <w:pStyle w:val="BodyText"/>
      </w:pPr>
      <w:r>
        <w:t>Les manches de qualification compteront au maximum 10 pilotes. Le départ se fera en groupe, toutes l</w:t>
      </w:r>
      <w:r w:rsidR="00EB7549">
        <w:t>es voitures sur une seule ligne.</w:t>
      </w:r>
    </w:p>
    <w:p w:rsidR="00A42C96" w:rsidRDefault="005501E0" w:rsidP="00A42C96">
      <w:pPr>
        <w:pStyle w:val="BodyText"/>
      </w:pPr>
      <w:r>
        <w:t>Une manche de qualification se court sur 5 tours</w:t>
      </w:r>
      <w:r w:rsidR="00EB7549">
        <w:t xml:space="preserve"> pour tous les pilotes</w:t>
      </w:r>
      <w:r>
        <w:t xml:space="preserve">. Des points sont </w:t>
      </w:r>
      <w:r w:rsidR="00EB7549">
        <w:t>attribués</w:t>
      </w:r>
      <w:r>
        <w:t xml:space="preserve"> à chaque pilote en fonction de son </w:t>
      </w:r>
      <w:r w:rsidR="00EB7549">
        <w:t>résultat</w:t>
      </w:r>
      <w:r>
        <w:t xml:space="preserve"> dans chaque manche de qualification.</w:t>
      </w:r>
    </w:p>
    <w:p w:rsidR="00AD4DCC" w:rsidRDefault="00AD4DCC" w:rsidP="00A42C96">
      <w:pPr>
        <w:pStyle w:val="BodyText"/>
      </w:pPr>
      <w:r>
        <w:lastRenderedPageBreak/>
        <w:t>Le meilleur temps de la manche obtient 1 point, le deuxième 2, etc…</w:t>
      </w:r>
    </w:p>
    <w:p w:rsidR="00AD4DCC" w:rsidRDefault="00AD4DCC" w:rsidP="00A42C96">
      <w:pPr>
        <w:pStyle w:val="BodyText"/>
      </w:pPr>
      <w:r>
        <w:t>Il y aura 3 manches de qualifications par course.</w:t>
      </w:r>
    </w:p>
    <w:p w:rsidR="00AD4DCC" w:rsidRDefault="00AD4DCC" w:rsidP="00A42C96">
      <w:pPr>
        <w:pStyle w:val="BodyText"/>
      </w:pPr>
      <w:r>
        <w:t>Pour établir le classement final des qualifications, les 2 meilleurs résultats en points sont comptabilisés et les ex-aequo départagés par le meilleur temps.</w:t>
      </w:r>
    </w:p>
    <w:p w:rsidR="00DC167B" w:rsidRDefault="00AD4DCC" w:rsidP="00AD4DCC">
      <w:pPr>
        <w:pStyle w:val="Heading1"/>
      </w:pPr>
      <w:r>
        <w:t>Finales</w:t>
      </w:r>
    </w:p>
    <w:p w:rsidR="00AD4DCC" w:rsidRDefault="00AD4DCC" w:rsidP="00AD4DCC">
      <w:pPr>
        <w:pStyle w:val="BodyText"/>
      </w:pPr>
      <w:r>
        <w:t>Les manches de finale compteront au maximum 10 pilotes. Le départ se fera en grille « Le Mans », toutes les voitures en ligne sur un côté de la piste, parallèles au bord de celle-ci.</w:t>
      </w:r>
    </w:p>
    <w:p w:rsidR="00AD4DCC" w:rsidRPr="00AD4DCC" w:rsidRDefault="00AD4DCC" w:rsidP="00AD4DCC">
      <w:pPr>
        <w:pStyle w:val="BodyText"/>
      </w:pPr>
      <w:r>
        <w:t>Les finales seront composées en fonction du résultat des qualifications et les pilotes regroupés par 10 en finales A, B, C,…</w:t>
      </w:r>
    </w:p>
    <w:p w:rsidR="00AD4DCC" w:rsidRDefault="00AD4DCC" w:rsidP="00AD4DCC">
      <w:pPr>
        <w:pStyle w:val="BodyText"/>
      </w:pPr>
      <w:r>
        <w:t>Une manche de finale se court sur 10 minutes plus le tour en court. Des points sont attribués à chaque pilote en fonction de son résultat dans chaque manche de finale</w:t>
      </w:r>
      <w:r w:rsidR="0059397F">
        <w:t>.</w:t>
      </w:r>
    </w:p>
    <w:p w:rsidR="0059397F" w:rsidRDefault="0059397F" w:rsidP="0059397F">
      <w:pPr>
        <w:pStyle w:val="BodyText"/>
      </w:pPr>
      <w:r>
        <w:t>Le premier de la manche de finale A,B ou C obtient 1 point, le deuxième 2, etc…</w:t>
      </w:r>
    </w:p>
    <w:p w:rsidR="00AD4DCC" w:rsidRDefault="00AD4DCC" w:rsidP="00AD4DCC">
      <w:pPr>
        <w:pStyle w:val="BodyText"/>
      </w:pPr>
      <w:r>
        <w:t xml:space="preserve">Il y aura 3 manches de </w:t>
      </w:r>
      <w:r w:rsidR="0059397F">
        <w:t xml:space="preserve">finale A, B, C… </w:t>
      </w:r>
      <w:r>
        <w:t>par course.</w:t>
      </w:r>
    </w:p>
    <w:p w:rsidR="00AD4DCC" w:rsidRDefault="00AD4DCC" w:rsidP="00AD4DCC">
      <w:pPr>
        <w:pStyle w:val="BodyText"/>
      </w:pPr>
      <w:r>
        <w:t>Pour établir le classement final, les 2 meilleurs résultats en points</w:t>
      </w:r>
      <w:r w:rsidR="0059397F">
        <w:t xml:space="preserve"> par finale A, B, C…</w:t>
      </w:r>
      <w:r>
        <w:t xml:space="preserve"> sont comptabilisés et les ex-aequo départagés par le meilleur temps.</w:t>
      </w:r>
    </w:p>
    <w:p w:rsidR="00AD4DCC" w:rsidRDefault="0059397F" w:rsidP="0059397F">
      <w:pPr>
        <w:pStyle w:val="Heading1"/>
      </w:pPr>
      <w:r>
        <w:t>Classement général</w:t>
      </w:r>
    </w:p>
    <w:p w:rsidR="0059397F" w:rsidRPr="0059397F" w:rsidRDefault="0059397F" w:rsidP="0059397F">
      <w:pPr>
        <w:pStyle w:val="BodyText"/>
      </w:pPr>
      <w:r>
        <w:t>Sur base du classement des finales, 30 points sont attribués au premier, 29 au deuxième, etc…</w:t>
      </w:r>
    </w:p>
    <w:p w:rsidR="00A12DE9" w:rsidRPr="00A12DE9" w:rsidRDefault="0059397F" w:rsidP="004239F3">
      <w:r>
        <w:t>Le challenge comptera une manche flottante.</w:t>
      </w:r>
    </w:p>
    <w:sectPr w:rsidR="00A12DE9" w:rsidRPr="00A12DE9" w:rsidSect="005C1BCF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4F3A" w:rsidRDefault="00B04F3A">
      <w:r>
        <w:separator/>
      </w:r>
    </w:p>
  </w:endnote>
  <w:endnote w:type="continuationSeparator" w:id="0">
    <w:p w:rsidR="00B04F3A" w:rsidRDefault="00B04F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FFAC3AD0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6AE8" w:rsidRPr="00FA29EC" w:rsidRDefault="006801C8">
    <w:pPr>
      <w:pStyle w:val="Footer"/>
      <w:rPr>
        <w:lang w:val="fr-BE"/>
      </w:rPr>
    </w:pPr>
    <w:r>
      <w:rPr>
        <w:lang w:val="fr-BE"/>
      </w:rPr>
      <w:t xml:space="preserve">Copyright </w:t>
    </w:r>
    <w:r w:rsidR="001E4D4F">
      <w:rPr>
        <w:lang w:val="fr-BE"/>
      </w:rPr>
      <w:t>BRTC</w:t>
    </w:r>
    <w:r>
      <w:rPr>
        <w:lang w:val="fr-BE"/>
      </w:rPr>
      <w:t xml:space="preserve"> 20</w:t>
    </w:r>
    <w:r w:rsidR="000B769F">
      <w:rPr>
        <w:lang w:val="fr-BE"/>
      </w:rPr>
      <w:t>11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4F3A" w:rsidRDefault="00B04F3A">
      <w:r>
        <w:separator/>
      </w:r>
    </w:p>
  </w:footnote>
  <w:footnote w:type="continuationSeparator" w:id="0">
    <w:p w:rsidR="00B04F3A" w:rsidRDefault="00B04F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7587F"/>
    <w:multiLevelType w:val="hybridMultilevel"/>
    <w:tmpl w:val="913E5BD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0716E"/>
    <w:multiLevelType w:val="hybridMultilevel"/>
    <w:tmpl w:val="C9EC108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380A43"/>
    <w:multiLevelType w:val="hybridMultilevel"/>
    <w:tmpl w:val="C7602B6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A04159"/>
    <w:multiLevelType w:val="hybridMultilevel"/>
    <w:tmpl w:val="5AC48780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F5487B"/>
    <w:multiLevelType w:val="hybridMultilevel"/>
    <w:tmpl w:val="A6DE2A44"/>
    <w:lvl w:ilvl="0" w:tplc="15A822EE">
      <w:start w:val="1"/>
      <w:numFmt w:val="decimal"/>
      <w:pStyle w:val="Heading2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866853"/>
    <w:multiLevelType w:val="hybridMultilevel"/>
    <w:tmpl w:val="FF60C0A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A2130B"/>
    <w:multiLevelType w:val="hybridMultilevel"/>
    <w:tmpl w:val="683E719E"/>
    <w:lvl w:ilvl="0" w:tplc="E1B22F60">
      <w:start w:val="39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>
    <w:nsid w:val="4906204C"/>
    <w:multiLevelType w:val="hybridMultilevel"/>
    <w:tmpl w:val="352E8148"/>
    <w:lvl w:ilvl="0" w:tplc="040C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8">
    <w:nsid w:val="494F1302"/>
    <w:multiLevelType w:val="hybridMultilevel"/>
    <w:tmpl w:val="BEC07FB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423FEA"/>
    <w:multiLevelType w:val="hybridMultilevel"/>
    <w:tmpl w:val="5FEC5E7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5D352B2"/>
    <w:multiLevelType w:val="hybridMultilevel"/>
    <w:tmpl w:val="624C6F44"/>
    <w:lvl w:ilvl="0" w:tplc="188283CE">
      <w:start w:val="1"/>
      <w:numFmt w:val="decimal"/>
      <w:lvlText w:val="%1."/>
      <w:lvlJc w:val="left"/>
      <w:pPr>
        <w:ind w:left="1776" w:hanging="360"/>
      </w:pPr>
      <w:rPr>
        <w:color w:val="auto"/>
      </w:rPr>
    </w:lvl>
    <w:lvl w:ilvl="1" w:tplc="080C0019" w:tentative="1">
      <w:start w:val="1"/>
      <w:numFmt w:val="lowerLetter"/>
      <w:lvlText w:val="%2."/>
      <w:lvlJc w:val="left"/>
      <w:pPr>
        <w:ind w:left="2572" w:hanging="360"/>
      </w:pPr>
    </w:lvl>
    <w:lvl w:ilvl="2" w:tplc="080C001B" w:tentative="1">
      <w:start w:val="1"/>
      <w:numFmt w:val="lowerRoman"/>
      <w:lvlText w:val="%3."/>
      <w:lvlJc w:val="right"/>
      <w:pPr>
        <w:ind w:left="3292" w:hanging="180"/>
      </w:pPr>
    </w:lvl>
    <w:lvl w:ilvl="3" w:tplc="080C000F" w:tentative="1">
      <w:start w:val="1"/>
      <w:numFmt w:val="decimal"/>
      <w:lvlText w:val="%4."/>
      <w:lvlJc w:val="left"/>
      <w:pPr>
        <w:ind w:left="4012" w:hanging="360"/>
      </w:pPr>
    </w:lvl>
    <w:lvl w:ilvl="4" w:tplc="080C0019" w:tentative="1">
      <w:start w:val="1"/>
      <w:numFmt w:val="lowerLetter"/>
      <w:lvlText w:val="%5."/>
      <w:lvlJc w:val="left"/>
      <w:pPr>
        <w:ind w:left="4732" w:hanging="360"/>
      </w:pPr>
    </w:lvl>
    <w:lvl w:ilvl="5" w:tplc="080C001B" w:tentative="1">
      <w:start w:val="1"/>
      <w:numFmt w:val="lowerRoman"/>
      <w:lvlText w:val="%6."/>
      <w:lvlJc w:val="right"/>
      <w:pPr>
        <w:ind w:left="5452" w:hanging="180"/>
      </w:pPr>
    </w:lvl>
    <w:lvl w:ilvl="6" w:tplc="080C000F" w:tentative="1">
      <w:start w:val="1"/>
      <w:numFmt w:val="decimal"/>
      <w:lvlText w:val="%7."/>
      <w:lvlJc w:val="left"/>
      <w:pPr>
        <w:ind w:left="6172" w:hanging="360"/>
      </w:pPr>
    </w:lvl>
    <w:lvl w:ilvl="7" w:tplc="080C0019" w:tentative="1">
      <w:start w:val="1"/>
      <w:numFmt w:val="lowerLetter"/>
      <w:lvlText w:val="%8."/>
      <w:lvlJc w:val="left"/>
      <w:pPr>
        <w:ind w:left="6892" w:hanging="360"/>
      </w:pPr>
    </w:lvl>
    <w:lvl w:ilvl="8" w:tplc="080C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11">
    <w:nsid w:val="57757EB0"/>
    <w:multiLevelType w:val="hybridMultilevel"/>
    <w:tmpl w:val="E2B61FF8"/>
    <w:lvl w:ilvl="0" w:tplc="AA2283F4">
      <w:start w:val="1"/>
      <w:numFmt w:val="upperLetter"/>
      <w:pStyle w:val="Heading1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F11EE9"/>
    <w:multiLevelType w:val="hybridMultilevel"/>
    <w:tmpl w:val="34CA8212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C70859"/>
    <w:multiLevelType w:val="hybridMultilevel"/>
    <w:tmpl w:val="C0EA5E3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302371"/>
    <w:multiLevelType w:val="hybridMultilevel"/>
    <w:tmpl w:val="D506E49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9F602D"/>
    <w:multiLevelType w:val="hybridMultilevel"/>
    <w:tmpl w:val="C7E2C8D6"/>
    <w:lvl w:ilvl="0" w:tplc="080C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>
    <w:nsid w:val="7958051D"/>
    <w:multiLevelType w:val="hybridMultilevel"/>
    <w:tmpl w:val="975AD1FE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0"/>
  </w:num>
  <w:num w:numId="4">
    <w:abstractNumId w:val="3"/>
  </w:num>
  <w:num w:numId="5">
    <w:abstractNumId w:val="1"/>
  </w:num>
  <w:num w:numId="6">
    <w:abstractNumId w:val="12"/>
  </w:num>
  <w:num w:numId="7">
    <w:abstractNumId w:val="11"/>
  </w:num>
  <w:num w:numId="8">
    <w:abstractNumId w:val="14"/>
  </w:num>
  <w:num w:numId="9">
    <w:abstractNumId w:val="4"/>
  </w:num>
  <w:num w:numId="10">
    <w:abstractNumId w:val="0"/>
  </w:num>
  <w:num w:numId="11">
    <w:abstractNumId w:val="8"/>
  </w:num>
  <w:num w:numId="12">
    <w:abstractNumId w:val="9"/>
  </w:num>
  <w:num w:numId="13">
    <w:abstractNumId w:val="16"/>
  </w:num>
  <w:num w:numId="14">
    <w:abstractNumId w:val="15"/>
  </w:num>
  <w:num w:numId="15">
    <w:abstractNumId w:val="2"/>
  </w:num>
  <w:num w:numId="16">
    <w:abstractNumId w:val="13"/>
  </w:num>
  <w:num w:numId="1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0BB2"/>
    <w:rsid w:val="00007910"/>
    <w:rsid w:val="00016CF1"/>
    <w:rsid w:val="0002401D"/>
    <w:rsid w:val="00025557"/>
    <w:rsid w:val="0004045A"/>
    <w:rsid w:val="000532B3"/>
    <w:rsid w:val="000535C1"/>
    <w:rsid w:val="00077408"/>
    <w:rsid w:val="000A060C"/>
    <w:rsid w:val="000A1771"/>
    <w:rsid w:val="000B769F"/>
    <w:rsid w:val="000C0F18"/>
    <w:rsid w:val="000C34DE"/>
    <w:rsid w:val="000D2B2F"/>
    <w:rsid w:val="000F34CE"/>
    <w:rsid w:val="000F44C9"/>
    <w:rsid w:val="0010023E"/>
    <w:rsid w:val="00106519"/>
    <w:rsid w:val="001161E7"/>
    <w:rsid w:val="00121A6B"/>
    <w:rsid w:val="001321BC"/>
    <w:rsid w:val="00155703"/>
    <w:rsid w:val="00162072"/>
    <w:rsid w:val="00166783"/>
    <w:rsid w:val="00180089"/>
    <w:rsid w:val="001B0AA0"/>
    <w:rsid w:val="001D0EAC"/>
    <w:rsid w:val="001E1622"/>
    <w:rsid w:val="001E4D4F"/>
    <w:rsid w:val="00260EC3"/>
    <w:rsid w:val="002778A4"/>
    <w:rsid w:val="002878BD"/>
    <w:rsid w:val="002972E2"/>
    <w:rsid w:val="002A3A27"/>
    <w:rsid w:val="002B6222"/>
    <w:rsid w:val="002D39BC"/>
    <w:rsid w:val="002E033A"/>
    <w:rsid w:val="002E19D7"/>
    <w:rsid w:val="002E1A3B"/>
    <w:rsid w:val="00330066"/>
    <w:rsid w:val="0033626E"/>
    <w:rsid w:val="00375BF2"/>
    <w:rsid w:val="00381EA8"/>
    <w:rsid w:val="00383FF6"/>
    <w:rsid w:val="003A045A"/>
    <w:rsid w:val="003D0FC1"/>
    <w:rsid w:val="003F1B5A"/>
    <w:rsid w:val="003F680D"/>
    <w:rsid w:val="00401B29"/>
    <w:rsid w:val="004239F3"/>
    <w:rsid w:val="004409A2"/>
    <w:rsid w:val="004567A7"/>
    <w:rsid w:val="00461375"/>
    <w:rsid w:val="00463121"/>
    <w:rsid w:val="00471200"/>
    <w:rsid w:val="00495269"/>
    <w:rsid w:val="004C2277"/>
    <w:rsid w:val="004C3054"/>
    <w:rsid w:val="004F14D1"/>
    <w:rsid w:val="004F4BD6"/>
    <w:rsid w:val="0051247B"/>
    <w:rsid w:val="00543981"/>
    <w:rsid w:val="005501E0"/>
    <w:rsid w:val="0055645C"/>
    <w:rsid w:val="00561002"/>
    <w:rsid w:val="00564831"/>
    <w:rsid w:val="00582B78"/>
    <w:rsid w:val="00590D19"/>
    <w:rsid w:val="0059397F"/>
    <w:rsid w:val="005B07F7"/>
    <w:rsid w:val="005B7B5A"/>
    <w:rsid w:val="005C1BCF"/>
    <w:rsid w:val="005C6AE8"/>
    <w:rsid w:val="005E3156"/>
    <w:rsid w:val="005F5F1A"/>
    <w:rsid w:val="006040E8"/>
    <w:rsid w:val="00612BB3"/>
    <w:rsid w:val="00616C1A"/>
    <w:rsid w:val="00630BB2"/>
    <w:rsid w:val="00635A4C"/>
    <w:rsid w:val="00636797"/>
    <w:rsid w:val="00643527"/>
    <w:rsid w:val="00660299"/>
    <w:rsid w:val="00661F50"/>
    <w:rsid w:val="00671056"/>
    <w:rsid w:val="0068013E"/>
    <w:rsid w:val="006801C8"/>
    <w:rsid w:val="00692DA5"/>
    <w:rsid w:val="0069786E"/>
    <w:rsid w:val="006B52E9"/>
    <w:rsid w:val="006F4DF5"/>
    <w:rsid w:val="006F7521"/>
    <w:rsid w:val="00700F3E"/>
    <w:rsid w:val="0070199C"/>
    <w:rsid w:val="007228A8"/>
    <w:rsid w:val="00734DF8"/>
    <w:rsid w:val="007502CF"/>
    <w:rsid w:val="007A56FF"/>
    <w:rsid w:val="007E0A50"/>
    <w:rsid w:val="00802220"/>
    <w:rsid w:val="00815086"/>
    <w:rsid w:val="00822FAD"/>
    <w:rsid w:val="00886E0B"/>
    <w:rsid w:val="00896C97"/>
    <w:rsid w:val="008B517F"/>
    <w:rsid w:val="008B6D62"/>
    <w:rsid w:val="008C5F2F"/>
    <w:rsid w:val="00905E08"/>
    <w:rsid w:val="00906EFC"/>
    <w:rsid w:val="00921469"/>
    <w:rsid w:val="009364F2"/>
    <w:rsid w:val="00951679"/>
    <w:rsid w:val="009826CE"/>
    <w:rsid w:val="00992AD6"/>
    <w:rsid w:val="009B0C9F"/>
    <w:rsid w:val="009E2054"/>
    <w:rsid w:val="009E4295"/>
    <w:rsid w:val="009F4030"/>
    <w:rsid w:val="00A12DE9"/>
    <w:rsid w:val="00A343BE"/>
    <w:rsid w:val="00A3507B"/>
    <w:rsid w:val="00A42C96"/>
    <w:rsid w:val="00A432CB"/>
    <w:rsid w:val="00A43759"/>
    <w:rsid w:val="00AC48C1"/>
    <w:rsid w:val="00AC4BF1"/>
    <w:rsid w:val="00AD3133"/>
    <w:rsid w:val="00AD4DCC"/>
    <w:rsid w:val="00AF4FE7"/>
    <w:rsid w:val="00B04F3A"/>
    <w:rsid w:val="00B30537"/>
    <w:rsid w:val="00B51AA0"/>
    <w:rsid w:val="00B529CC"/>
    <w:rsid w:val="00B72FA5"/>
    <w:rsid w:val="00BE4A81"/>
    <w:rsid w:val="00BF65B3"/>
    <w:rsid w:val="00C51BF8"/>
    <w:rsid w:val="00C73631"/>
    <w:rsid w:val="00C930CD"/>
    <w:rsid w:val="00CB5B7A"/>
    <w:rsid w:val="00CB753C"/>
    <w:rsid w:val="00CC6485"/>
    <w:rsid w:val="00CC72ED"/>
    <w:rsid w:val="00CE2E7F"/>
    <w:rsid w:val="00D01333"/>
    <w:rsid w:val="00D32688"/>
    <w:rsid w:val="00D573C2"/>
    <w:rsid w:val="00D66D48"/>
    <w:rsid w:val="00D825D6"/>
    <w:rsid w:val="00D915BA"/>
    <w:rsid w:val="00D9305D"/>
    <w:rsid w:val="00DC167B"/>
    <w:rsid w:val="00DD1B6D"/>
    <w:rsid w:val="00DE6212"/>
    <w:rsid w:val="00E12E4B"/>
    <w:rsid w:val="00E16D73"/>
    <w:rsid w:val="00E23EE4"/>
    <w:rsid w:val="00E3328B"/>
    <w:rsid w:val="00E37808"/>
    <w:rsid w:val="00E77464"/>
    <w:rsid w:val="00EB7549"/>
    <w:rsid w:val="00EC06BA"/>
    <w:rsid w:val="00EC3181"/>
    <w:rsid w:val="00EE3ABE"/>
    <w:rsid w:val="00EE68D6"/>
    <w:rsid w:val="00F0151F"/>
    <w:rsid w:val="00F524E0"/>
    <w:rsid w:val="00F75CA9"/>
    <w:rsid w:val="00F85457"/>
    <w:rsid w:val="00FA29EC"/>
    <w:rsid w:val="00FB65D3"/>
    <w:rsid w:val="00FE1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30BB2"/>
    <w:rPr>
      <w:sz w:val="24"/>
      <w:szCs w:val="24"/>
      <w:lang w:val="fr-FR" w:eastAsia="fr-FR"/>
    </w:rPr>
  </w:style>
  <w:style w:type="paragraph" w:styleId="Heading1">
    <w:name w:val="heading 1"/>
    <w:basedOn w:val="Normal"/>
    <w:next w:val="BodyText"/>
    <w:link w:val="Heading1Char"/>
    <w:qFormat/>
    <w:rsid w:val="00166783"/>
    <w:pPr>
      <w:keepNext/>
      <w:keepLines/>
      <w:numPr>
        <w:numId w:val="7"/>
      </w:numPr>
      <w:spacing w:before="240" w:after="240"/>
      <w:ind w:left="0" w:firstLine="0"/>
      <w:outlineLvl w:val="0"/>
    </w:pPr>
    <w:rPr>
      <w:rFonts w:ascii="Trebuchet MS" w:hAnsi="Trebuchet MS"/>
      <w:b/>
      <w:bCs/>
      <w:color w:val="892D4D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A29EC"/>
    <w:rPr>
      <w:color w:val="0000FF"/>
      <w:u w:val="single"/>
    </w:rPr>
  </w:style>
  <w:style w:type="paragraph" w:styleId="Header">
    <w:name w:val="header"/>
    <w:basedOn w:val="Normal"/>
    <w:rsid w:val="00FA29EC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FA29EC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A29EC"/>
  </w:style>
  <w:style w:type="character" w:styleId="CommentReference">
    <w:name w:val="annotation reference"/>
    <w:basedOn w:val="DefaultParagraphFont"/>
    <w:rsid w:val="008B6D62"/>
    <w:rPr>
      <w:sz w:val="16"/>
      <w:szCs w:val="16"/>
    </w:rPr>
  </w:style>
  <w:style w:type="paragraph" w:styleId="CommentText">
    <w:name w:val="annotation text"/>
    <w:basedOn w:val="Normal"/>
    <w:link w:val="CommentTextChar"/>
    <w:rsid w:val="008B6D6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8B6D62"/>
  </w:style>
  <w:style w:type="paragraph" w:styleId="CommentSubject">
    <w:name w:val="annotation subject"/>
    <w:basedOn w:val="CommentText"/>
    <w:next w:val="CommentText"/>
    <w:link w:val="CommentSubjectChar"/>
    <w:rsid w:val="008B6D62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8B6D62"/>
    <w:rPr>
      <w:b/>
      <w:bCs/>
    </w:rPr>
  </w:style>
  <w:style w:type="paragraph" w:styleId="BalloonText">
    <w:name w:val="Balloon Text"/>
    <w:basedOn w:val="Normal"/>
    <w:link w:val="BalloonTextChar"/>
    <w:rsid w:val="008B6D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B6D62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qFormat/>
    <w:rsid w:val="000F44C9"/>
    <w:rPr>
      <w:i/>
      <w:iCs/>
    </w:rPr>
  </w:style>
  <w:style w:type="paragraph" w:styleId="ListParagraph">
    <w:name w:val="List Paragraph"/>
    <w:basedOn w:val="Normal"/>
    <w:uiPriority w:val="34"/>
    <w:qFormat/>
    <w:rsid w:val="00636797"/>
    <w:pPr>
      <w:ind w:left="708"/>
    </w:pPr>
  </w:style>
  <w:style w:type="character" w:customStyle="1" w:styleId="Heading1Char">
    <w:name w:val="Heading 1 Char"/>
    <w:basedOn w:val="DefaultParagraphFont"/>
    <w:link w:val="Heading1"/>
    <w:rsid w:val="00166783"/>
    <w:rPr>
      <w:rFonts w:ascii="Trebuchet MS" w:eastAsia="Times New Roman" w:hAnsi="Trebuchet MS" w:cs="Times New Roman"/>
      <w:b/>
      <w:bCs/>
      <w:color w:val="892D4D"/>
      <w:sz w:val="28"/>
      <w:szCs w:val="28"/>
      <w:lang w:val="fr-FR" w:eastAsia="fr-FR"/>
    </w:rPr>
  </w:style>
  <w:style w:type="paragraph" w:styleId="Title">
    <w:name w:val="Title"/>
    <w:basedOn w:val="Normal"/>
    <w:next w:val="Normal"/>
    <w:link w:val="TitleChar"/>
    <w:qFormat/>
    <w:rsid w:val="004239F3"/>
    <w:pPr>
      <w:pBdr>
        <w:bottom w:val="single" w:sz="8" w:space="4" w:color="B83D68"/>
      </w:pBdr>
      <w:spacing w:after="300"/>
      <w:contextualSpacing/>
    </w:pPr>
    <w:rPr>
      <w:rFonts w:ascii="Trebuchet MS" w:hAnsi="Trebuchet MS"/>
      <w:color w:val="842F73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rsid w:val="004239F3"/>
    <w:rPr>
      <w:rFonts w:ascii="Trebuchet MS" w:eastAsia="Times New Roman" w:hAnsi="Trebuchet MS" w:cs="Times New Roman"/>
      <w:color w:val="842F73"/>
      <w:spacing w:val="5"/>
      <w:kern w:val="28"/>
      <w:sz w:val="52"/>
      <w:szCs w:val="52"/>
      <w:lang w:val="fr-FR" w:eastAsia="fr-FR"/>
    </w:rPr>
  </w:style>
  <w:style w:type="paragraph" w:customStyle="1" w:styleId="Heading2">
    <w:name w:val="Heading2"/>
    <w:basedOn w:val="Normal"/>
    <w:next w:val="BodyText"/>
    <w:link w:val="Heading2Char"/>
    <w:qFormat/>
    <w:rsid w:val="00166783"/>
    <w:pPr>
      <w:numPr>
        <w:numId w:val="9"/>
      </w:numPr>
      <w:spacing w:before="240" w:after="240"/>
      <w:ind w:left="0" w:firstLine="0"/>
    </w:pPr>
    <w:rPr>
      <w:rFonts w:ascii="Trebuchet MS" w:hAnsi="Trebuchet MS"/>
      <w:b/>
      <w:bCs/>
      <w:color w:val="D787A3"/>
      <w:sz w:val="28"/>
      <w:szCs w:val="28"/>
    </w:rPr>
  </w:style>
  <w:style w:type="character" w:styleId="Strong">
    <w:name w:val="Strong"/>
    <w:basedOn w:val="DefaultParagraphFont"/>
    <w:qFormat/>
    <w:rsid w:val="006F4DF5"/>
    <w:rPr>
      <w:b/>
      <w:bCs/>
    </w:rPr>
  </w:style>
  <w:style w:type="paragraph" w:styleId="BodyText">
    <w:name w:val="Body Text"/>
    <w:basedOn w:val="Normal"/>
    <w:link w:val="BodyTextChar"/>
    <w:rsid w:val="00166783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166783"/>
    <w:rPr>
      <w:sz w:val="24"/>
      <w:szCs w:val="24"/>
      <w:lang w:val="fr-FR" w:eastAsia="fr-FR"/>
    </w:rPr>
  </w:style>
  <w:style w:type="character" w:customStyle="1" w:styleId="Heading2Char">
    <w:name w:val="Heading2 Char"/>
    <w:basedOn w:val="DefaultParagraphFont"/>
    <w:link w:val="Heading2"/>
    <w:rsid w:val="00166783"/>
    <w:rPr>
      <w:rFonts w:ascii="Trebuchet MS" w:eastAsia="Times New Roman" w:hAnsi="Trebuchet MS" w:cs="Times New Roman"/>
      <w:b/>
      <w:bCs/>
      <w:color w:val="D787A3"/>
      <w:sz w:val="28"/>
      <w:szCs w:val="28"/>
      <w:lang w:val="fr-FR" w:eastAsia="fr-FR"/>
    </w:rPr>
  </w:style>
  <w:style w:type="paragraph" w:styleId="Subtitle">
    <w:name w:val="Subtitle"/>
    <w:basedOn w:val="Normal"/>
    <w:next w:val="Normal"/>
    <w:link w:val="SubtitleChar"/>
    <w:qFormat/>
    <w:rsid w:val="006F4DF5"/>
    <w:pPr>
      <w:numPr>
        <w:ilvl w:val="1"/>
      </w:numPr>
    </w:pPr>
    <w:rPr>
      <w:rFonts w:ascii="Trebuchet MS" w:hAnsi="Trebuchet MS"/>
      <w:i/>
      <w:iCs/>
      <w:color w:val="B83D68"/>
      <w:spacing w:val="15"/>
    </w:rPr>
  </w:style>
  <w:style w:type="character" w:customStyle="1" w:styleId="SubtitleChar">
    <w:name w:val="Subtitle Char"/>
    <w:basedOn w:val="DefaultParagraphFont"/>
    <w:link w:val="Subtitle"/>
    <w:rsid w:val="006F4DF5"/>
    <w:rPr>
      <w:rFonts w:ascii="Trebuchet MS" w:eastAsia="Times New Roman" w:hAnsi="Trebuchet MS" w:cs="Times New Roman"/>
      <w:i/>
      <w:iCs/>
      <w:color w:val="B83D68"/>
      <w:spacing w:val="15"/>
      <w:sz w:val="24"/>
      <w:szCs w:val="24"/>
      <w:lang w:val="fr-FR"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846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vrc.asso.fr/elecTT/TT_electrique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1D9818-5616-4CE7-98C2-6C03C9B92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612</Words>
  <Characters>3370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Reg.1/8 OFF ROAD FBA</vt:lpstr>
    </vt:vector>
  </TitlesOfParts>
  <Company/>
  <LinksUpToDate>false</LinksUpToDate>
  <CharactersWithSpaces>3975</CharactersWithSpaces>
  <SharedDoc>false</SharedDoc>
  <HLinks>
    <vt:vector size="6" baseType="variant">
      <vt:variant>
        <vt:i4>7864342</vt:i4>
      </vt:variant>
      <vt:variant>
        <vt:i4>0</vt:i4>
      </vt:variant>
      <vt:variant>
        <vt:i4>0</vt:i4>
      </vt:variant>
      <vt:variant>
        <vt:i4>5</vt:i4>
      </vt:variant>
      <vt:variant>
        <vt:lpwstr>http://www.fvrc.asso.fr/elecTT/TT_electrique.htm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Reg.1/8 OFF ROAD FBA</dc:title>
  <dc:creator>Nicolas Evens</dc:creator>
  <dc:description>Règlement 1/8 Off Road FBA 2009</dc:description>
  <cp:lastModifiedBy>Nicolas</cp:lastModifiedBy>
  <cp:revision>4</cp:revision>
  <dcterms:created xsi:type="dcterms:W3CDTF">2011-02-16T12:38:00Z</dcterms:created>
  <dcterms:modified xsi:type="dcterms:W3CDTF">2011-02-16T12:48:00Z</dcterms:modified>
</cp:coreProperties>
</file>